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9. </w:t>
      </w:r>
      <w:r/>
    </w:p>
    <w:p>
      <w:pPr>
        <w:pStyle w:val="Normal"/>
      </w:pPr>
      <w:r>
        <w:rPr/>
        <w:t>A, B –persoane înregistrate în scopuri de TVA, viramente bancare</w:t>
      </w:r>
      <w:r/>
    </w:p>
    <w:p>
      <w:pPr>
        <w:pStyle w:val="Normal"/>
      </w:pPr>
      <w:r>
        <w:rPr/>
        <w:t>A  a emis factura incorect. Valoarea corectă fiind 119 (100 +19). Corectează factura inițială prin emiterea unei facturi cu semnul minus pentru valorile inițiale și repune valorile corecte.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2239010</wp:posOffset>
                </wp:positionH>
                <wp:positionV relativeFrom="paragraph">
                  <wp:posOffset>146050</wp:posOffset>
                </wp:positionV>
                <wp:extent cx="1257935" cy="23495"/>
                <wp:effectExtent l="0" t="0" r="0" b="0"/>
                <wp:wrapNone/>
                <wp:docPr id="1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6.3pt;margin-top:11.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>Factura inițială</w:t>
      </w:r>
      <w:r>
        <w:rPr>
          <w:lang w:eastAsia="ro-RO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8A2D622">
                <wp:simplePos x="0" y="0"/>
                <wp:positionH relativeFrom="column">
                  <wp:posOffset>288925</wp:posOffset>
                </wp:positionH>
                <wp:positionV relativeFrom="paragraph">
                  <wp:posOffset>151130</wp:posOffset>
                </wp:positionV>
                <wp:extent cx="1882140" cy="1325880"/>
                <wp:effectExtent l="0" t="0" r="0" b="0"/>
                <wp:wrapNone/>
                <wp:docPr id="2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32588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104.4pt;mso-wrap-distance-left:9pt;mso-wrap-distance-right:9pt;mso-wrap-distance-top:0pt;mso-wrap-distance-bottom:0pt;margin-top:11.9pt;mso-position-vertical-relative:text;margin-left:22.75pt;mso-position-horizontal-relative:text" w14:anchorId="08A2D62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6EA5907">
                <wp:simplePos x="0" y="0"/>
                <wp:positionH relativeFrom="column">
                  <wp:posOffset>3519805</wp:posOffset>
                </wp:positionH>
                <wp:positionV relativeFrom="paragraph">
                  <wp:posOffset>151130</wp:posOffset>
                </wp:positionV>
                <wp:extent cx="1912620" cy="1203960"/>
                <wp:effectExtent l="0" t="0" r="0" b="0"/>
                <wp:wrapNone/>
                <wp:docPr id="3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20396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94.8pt;mso-wrap-distance-left:9pt;mso-wrap-distance-right:9pt;mso-wrap-distance-top:0pt;mso-wrap-distance-bottom:0pt;margin-top:11.9pt;mso-position-vertical-relative:text;margin-left:277.15pt;mso-position-horizontal-relative:text" w14:anchorId="76EA5907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</w:t>
      </w:r>
      <w:r>
        <w:rPr/>
        <w:t xml:space="preserve">200 + 38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2261870</wp:posOffset>
                </wp:positionH>
                <wp:positionV relativeFrom="paragraph">
                  <wp:posOffset>187960</wp:posOffset>
                </wp:positionV>
                <wp:extent cx="1212215" cy="15875"/>
                <wp:effectExtent l="0" t="0" r="0" b="0"/>
                <wp:wrapNone/>
                <wp:docPr id="4" name="Straight Arrow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11760" cy="151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5" stroked="t" style="position:absolute;margin-left:178.1pt;margin-top:14.8pt;width:95.35pt;height:1.1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de corecție                                                                                            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</w:t>
      </w:r>
      <w:r>
        <w:rPr/>
        <w:t>-200 - 38</w:t>
      </w:r>
      <w:r/>
    </w:p>
    <w:p>
      <w:pPr>
        <w:pStyle w:val="Normal"/>
        <w:tabs>
          <w:tab w:val="center" w:pos="7002" w:leader="none"/>
        </w:tabs>
        <w:rPr/>
      </w:pPr>
      <w:r>
        <w:rPr/>
        <w:t xml:space="preserve">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2239645</wp:posOffset>
                </wp:positionH>
                <wp:positionV relativeFrom="paragraph">
                  <wp:posOffset>212090</wp:posOffset>
                </wp:positionV>
                <wp:extent cx="1242695" cy="0"/>
                <wp:effectExtent l="0" t="0" r="0" b="0"/>
                <wp:wrapNone/>
                <wp:docPr id="5" name="Straight Arrow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6" stroked="t" style="position:absolute;margin-left:176.35pt;margin-top:-1938.9pt;width:97.75pt;height:1955.6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4110355</wp:posOffset>
                </wp:positionH>
                <wp:positionV relativeFrom="paragraph">
                  <wp:posOffset>596900</wp:posOffset>
                </wp:positionV>
                <wp:extent cx="1270" cy="1270"/>
                <wp:effectExtent l="0" t="0" r="0" b="0"/>
                <wp:wrapNone/>
                <wp:docPr id="6" name="Straight Connecto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96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3.65pt,47pt" to="384.2pt,47pt" ID="Straight Connector 1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>Factura corectă</w:t>
        <w:tab/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814070</wp:posOffset>
                </wp:positionH>
                <wp:positionV relativeFrom="paragraph">
                  <wp:posOffset>407035</wp:posOffset>
                </wp:positionV>
                <wp:extent cx="1270" cy="1270"/>
                <wp:effectExtent l="0" t="0" r="0" b="0"/>
                <wp:wrapNone/>
                <wp:docPr id="7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40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1pt,32.05pt" to="120.45pt,32.05pt" ID="Straight Connector 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100 +19                                                                            </w:t>
        <w:tab/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</w:t>
      </w:r>
      <w:r>
        <w:rPr/>
        <w:t xml:space="preserve">Plata inițială 200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90872AF">
                <wp:simplePos x="0" y="0"/>
                <wp:positionH relativeFrom="column">
                  <wp:posOffset>3589020</wp:posOffset>
                </wp:positionH>
                <wp:positionV relativeFrom="paragraph">
                  <wp:posOffset>125095</wp:posOffset>
                </wp:positionV>
                <wp:extent cx="1798320" cy="556260"/>
                <wp:effectExtent l="0" t="0" r="0" b="0"/>
                <wp:wrapNone/>
                <wp:docPr id="8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9.85pt;mso-position-vertical-relative:text;margin-left:282.6pt;mso-position-horizontal-relative:text" w14:anchorId="790872A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B24ECA1">
                <wp:simplePos x="0" y="0"/>
                <wp:positionH relativeFrom="column">
                  <wp:posOffset>266700</wp:posOffset>
                </wp:positionH>
                <wp:positionV relativeFrom="paragraph">
                  <wp:posOffset>257810</wp:posOffset>
                </wp:positionV>
                <wp:extent cx="1798320" cy="556260"/>
                <wp:effectExtent l="0" t="0" r="0" b="0"/>
                <wp:wrapNone/>
                <wp:docPr id="9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0.3pt;mso-position-vertical-relative:text;margin-left:21pt;mso-position-horizontal-relative:text" w14:anchorId="1B24ECA1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2176780</wp:posOffset>
                </wp:positionH>
                <wp:positionV relativeFrom="paragraph">
                  <wp:posOffset>2540</wp:posOffset>
                </wp:positionV>
                <wp:extent cx="1318895" cy="8255"/>
                <wp:effectExtent l="0" t="0" r="0" b="0"/>
                <wp:wrapNone/>
                <wp:docPr id="10" name="Straight Arrow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3183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2" stroked="t" style="position:absolute;margin-left:171.4pt;margin-top:0.2pt;width:103.7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2216785</wp:posOffset>
                </wp:positionH>
                <wp:positionV relativeFrom="paragraph">
                  <wp:posOffset>243205</wp:posOffset>
                </wp:positionV>
                <wp:extent cx="1257935" cy="0"/>
                <wp:effectExtent l="0" t="0" r="0" b="0"/>
                <wp:wrapNone/>
                <wp:docPr id="11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" stroked="t" style="position:absolute;margin-left:174.55pt;margin-top:-2028.3pt;width:98.95pt;height:2047.4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4285615</wp:posOffset>
                </wp:positionH>
                <wp:positionV relativeFrom="paragraph">
                  <wp:posOffset>263525</wp:posOffset>
                </wp:positionV>
                <wp:extent cx="1270" cy="1270"/>
                <wp:effectExtent l="0" t="0" r="0" b="0"/>
                <wp:wrapNone/>
                <wp:docPr id="12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20.75pt" to="364.4pt,20.75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1035050</wp:posOffset>
                </wp:positionH>
                <wp:positionV relativeFrom="paragraph">
                  <wp:posOffset>419100</wp:posOffset>
                </wp:positionV>
                <wp:extent cx="1270" cy="1270"/>
                <wp:effectExtent l="0" t="0" r="0" b="0"/>
                <wp:wrapNone/>
                <wp:docPr id="13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3pt" to="103.05pt,33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Restituire 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4EBFF6B">
                <wp:simplePos x="0" y="0"/>
                <wp:positionH relativeFrom="column">
                  <wp:posOffset>357505</wp:posOffset>
                </wp:positionH>
                <wp:positionV relativeFrom="paragraph">
                  <wp:posOffset>281940</wp:posOffset>
                </wp:positionV>
                <wp:extent cx="1706880" cy="541020"/>
                <wp:effectExtent l="0" t="0" r="0" b="0"/>
                <wp:wrapNone/>
                <wp:docPr id="14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2.2pt;mso-position-vertical-relative:text;margin-left:28.15pt;mso-position-horizontal-relative:text" w14:anchorId="04EBFF6B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544CA4B4">
                <wp:simplePos x="0" y="0"/>
                <wp:positionH relativeFrom="column">
                  <wp:posOffset>3680460</wp:posOffset>
                </wp:positionH>
                <wp:positionV relativeFrom="paragraph">
                  <wp:posOffset>206375</wp:posOffset>
                </wp:positionV>
                <wp:extent cx="1706880" cy="541020"/>
                <wp:effectExtent l="0" t="0" r="0" b="0"/>
                <wp:wrapNone/>
                <wp:docPr id="15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16.25pt;mso-position-vertical-relative:text;margin-left:289.8pt;mso-position-horizontal-relative:text" w14:anchorId="544CA4B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2185035</wp:posOffset>
                </wp:positionH>
                <wp:positionV relativeFrom="paragraph">
                  <wp:posOffset>182245</wp:posOffset>
                </wp:positionV>
                <wp:extent cx="1410335" cy="8255"/>
                <wp:effectExtent l="0" t="0" r="0" b="0"/>
                <wp:wrapNone/>
                <wp:docPr id="16" name="Straight Arrow Connector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40976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3" stroked="t" style="position:absolute;margin-left:172.05pt;margin-top:14.35pt;width:110.9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Plata inițială 38                                                                                     </w:t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2262505</wp:posOffset>
                </wp:positionH>
                <wp:positionV relativeFrom="paragraph">
                  <wp:posOffset>137160</wp:posOffset>
                </wp:positionV>
                <wp:extent cx="1273175" cy="0"/>
                <wp:effectExtent l="0" t="0" r="0" b="0"/>
                <wp:wrapNone/>
                <wp:docPr id="17" name="Straight Arrow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" stroked="t" style="position:absolute;margin-left:178.15pt;margin-top:-2117.75pt;width:100.15pt;height:2128.5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</w:t>
      </w:r>
      <w:r>
        <w:rPr/>
        <w:t>Restituire 19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LibreOffice/4.3.4.1$Windows_x86 LibreOffice_project/bc356b2f991740509f321d70e4512a6a54c5f243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2017-08-08T07:32:00Z</dcterms:created>
  <dc:creator>DANIELA TANASE</dc:creator>
  <dc:language>ro-RO</dc:language>
  <cp:lastModifiedBy>DANIELA TANASE</cp:lastModifiedBy>
  <dcterms:modified xsi:type="dcterms:W3CDTF">2017-09-01T16:18:00Z</dcterms:modified>
  <cp:revision>5</cp:revision>
</cp:coreProperties>
</file>