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8. </w:t>
      </w:r>
      <w:r/>
    </w:p>
    <w:p>
      <w:pPr>
        <w:pStyle w:val="Normal"/>
      </w:pPr>
      <w:bookmarkStart w:id="0" w:name="_GoBack"/>
      <w:bookmarkEnd w:id="0"/>
      <w:r>
        <w:rPr/>
        <w:t>A, B înregistrate în scopuri de TVA. A cesionează creanța față de B lui C, la un preț mai mic decât valoarea TVA.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3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-45720</wp:posOffset>
                </wp:positionH>
                <wp:positionV relativeFrom="paragraph">
                  <wp:posOffset>262890</wp:posOffset>
                </wp:positionV>
                <wp:extent cx="335915" cy="1270"/>
                <wp:effectExtent l="0" t="0" r="0" b="0"/>
                <wp:wrapNone/>
                <wp:docPr id="4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16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pt,20.7pt" to="22.75pt,20.7pt" ID="Straight Connector 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1684655</wp:posOffset>
                </wp:positionH>
                <wp:positionV relativeFrom="paragraph">
                  <wp:posOffset>-1446530</wp:posOffset>
                </wp:positionV>
                <wp:extent cx="53340" cy="3526155"/>
                <wp:effectExtent l="0" t="0" r="0" b="0"/>
                <wp:wrapNone/>
                <wp:docPr id="5" name="Straight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" cy="349776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05pt,20.7pt" to="1pt,296.05pt" ID="Straight Connector 12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Factura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 xml:space="preserve">100 + 19                                                                                     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6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7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w:pict>
          <v:shape id="shape_0" ID="Straight Connector 1" stroked="t" style="position:absolute;margin-left:590.95pt;margin-top:12.25pt;width:0pt;height:0pt">
            <v:stroke color="#5b9bd5" weight="6480" joinstyle="miter" endcap="flat"/>
            <v:fill on="false" o:detectmouseclick="t"/>
          </v:shape>
        </w:pic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9267BD9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9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29267BD9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06D7034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10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706D703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2171065</wp:posOffset>
                </wp:positionH>
                <wp:positionV relativeFrom="paragraph">
                  <wp:posOffset>236220</wp:posOffset>
                </wp:positionV>
                <wp:extent cx="221615" cy="1270"/>
                <wp:effectExtent l="0" t="0" r="0" b="0"/>
                <wp:wrapNone/>
                <wp:docPr id="11" name="Straight Connector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95pt,18.6pt" to="188.3pt,18.6pt" ID="Straight Connector 35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2060575</wp:posOffset>
                </wp:positionH>
                <wp:positionV relativeFrom="paragraph">
                  <wp:posOffset>567690</wp:posOffset>
                </wp:positionV>
                <wp:extent cx="1270" cy="1270"/>
                <wp:effectExtent l="0" t="0" r="0" b="0"/>
                <wp:wrapNone/>
                <wp:docPr id="12" name="Straight Connector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1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.25pt,44.7pt" to="214.4pt,44.7pt" ID="Straight Connector 3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3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4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</w:t>
      </w:r>
      <w:r>
        <w:rPr/>
        <w:t xml:space="preserve">9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5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2063750</wp:posOffset>
                </wp:positionH>
                <wp:positionV relativeFrom="paragraph">
                  <wp:posOffset>187325</wp:posOffset>
                </wp:positionV>
                <wp:extent cx="1021715" cy="15875"/>
                <wp:effectExtent l="0" t="0" r="0" b="0"/>
                <wp:wrapNone/>
                <wp:docPr id="16" name="Straight Arrow Connector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0960" cy="151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6" stroked="t" style="position:absolute;margin-left:162.5pt;margin-top:14.75pt;width:80.35pt;height:1.1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2197735</wp:posOffset>
                </wp:positionH>
                <wp:positionV relativeFrom="paragraph">
                  <wp:posOffset>1090295</wp:posOffset>
                </wp:positionV>
                <wp:extent cx="1270" cy="1270"/>
                <wp:effectExtent l="0" t="0" r="0" b="0"/>
                <wp:wrapNone/>
                <wp:docPr id="17" name="Straight Connector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55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.05pt,85.85pt" to="312.8pt,85.85pt" ID="Straight Connector 34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2018030</wp:posOffset>
                </wp:positionH>
                <wp:positionV relativeFrom="paragraph">
                  <wp:posOffset>42545</wp:posOffset>
                </wp:positionV>
                <wp:extent cx="374015" cy="0"/>
                <wp:effectExtent l="0" t="0" r="0" b="0"/>
                <wp:wrapNone/>
                <wp:docPr id="18" name="Straight Arrow Connector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332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8" stroked="t" style="position:absolute;margin-left:158.9pt;margin-top:-1946.9pt;width:29.35pt;height:1950.2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10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C0A3A6F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9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1C0A3A6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</w:t>
      </w:r>
      <w:r>
        <w:rPr/>
        <w:t>A cesionează creanța din factură de 119 cu 10 lei.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EC30F6C">
                <wp:simplePos x="0" y="0"/>
                <wp:positionH relativeFrom="column">
                  <wp:posOffset>517525</wp:posOffset>
                </wp:positionH>
                <wp:positionV relativeFrom="paragraph">
                  <wp:posOffset>1048385</wp:posOffset>
                </wp:positionV>
                <wp:extent cx="1805940" cy="792480"/>
                <wp:effectExtent l="0" t="0" r="0" b="0"/>
                <wp:wrapNone/>
                <wp:docPr id="20" name="Rounded Rectangl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79248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Cesionar neplătitor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2.2pt;height:62.4pt;mso-wrap-distance-left:9pt;mso-wrap-distance-right:9pt;mso-wrap-distance-top:0pt;mso-wrap-distance-bottom:0pt;margin-top:82.55pt;mso-position-vertical-relative:text;margin-left:40.75pt;mso-position-horizontal-relative:text" w14:anchorId="6EC30F6C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Cesionar neplătitor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73A0B7CB">
                <wp:simplePos x="0" y="0"/>
                <wp:positionH relativeFrom="column">
                  <wp:posOffset>2575560</wp:posOffset>
                </wp:positionH>
                <wp:positionV relativeFrom="paragraph">
                  <wp:posOffset>266065</wp:posOffset>
                </wp:positionV>
                <wp:extent cx="1798320" cy="556260"/>
                <wp:effectExtent l="0" t="0" r="0" b="0"/>
                <wp:wrapNone/>
                <wp:docPr id="21" name="Flowchart: Terminator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0.95pt;mso-position-vertical-relative:text;margin-left:202.8pt;mso-position-horizontal-relative:text" w14:anchorId="73A0B7CB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6985</wp:posOffset>
                </wp:positionH>
                <wp:positionV relativeFrom="paragraph">
                  <wp:posOffset>50800</wp:posOffset>
                </wp:positionV>
                <wp:extent cx="434975" cy="0"/>
                <wp:effectExtent l="0" t="0" r="0" b="0"/>
                <wp:wrapNone/>
                <wp:docPr id="22" name="Straight Arrow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5" stroked="t" style="position:absolute;margin-left:0.55pt;margin-top:-2103.4pt;width:34.15pt;height:2107.4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2323465</wp:posOffset>
                </wp:positionH>
                <wp:positionV relativeFrom="paragraph">
                  <wp:posOffset>256540</wp:posOffset>
                </wp:positionV>
                <wp:extent cx="297815" cy="8255"/>
                <wp:effectExtent l="0" t="0" r="0" b="0"/>
                <wp:wrapNone/>
                <wp:docPr id="23" name="Straight Connecto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756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95pt,19.9pt" to="206.3pt,20.45pt" ID="Straight Connector 17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2017-08-07T15:50:00Z</dcterms:created>
  <dc:creator>DANIELA TANASE</dc:creator>
  <dc:language>ro-RO</dc:language>
  <cp:lastModifiedBy>DANIELA TANASE</cp:lastModifiedBy>
  <dcterms:modified xsi:type="dcterms:W3CDTF">2017-09-01T16:18:00Z</dcterms:modified>
  <cp:revision>6</cp:revision>
</cp:coreProperties>
</file>